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0"/>
              <w:gridCol w:w="4894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623B1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Certificates:  Accounting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EJ05)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623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623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623B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623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623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623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F623B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F623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623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623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623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F623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623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623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623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F623B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623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623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623B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623B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623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623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623B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623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623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623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623B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623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623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623B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623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623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623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623B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623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623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623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623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623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623B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ACC* E123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623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Computer Applications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623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623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623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623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623B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E241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623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Federal Taxes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623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623B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Third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623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623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623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623B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E275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623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Intermediate Accounting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623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623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623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623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623B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E276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623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Intermediate Accounting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623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623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623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623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623B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623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Computer Applications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623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F623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F623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</w:t>
                  </w:r>
                </w:p>
              </w:tc>
            </w:tr>
          </w:tbl>
          <w:p w:rsidR="00000000" w:rsidRDefault="00F623B1">
            <w:pPr>
              <w:pStyle w:val="NormalWeb"/>
            </w:pPr>
            <w:r>
              <w:rPr>
                <w:sz w:val="20"/>
                <w:szCs w:val="20"/>
              </w:rPr>
              <w:t>NOTE: Scheduling conflicts, course availability and/or course difficulty (i.e. some students may not wish to take several courses in one semester) may preclude the completion of this program in three semesters.</w:t>
            </w:r>
          </w:p>
        </w:tc>
      </w:tr>
    </w:tbl>
    <w:p w:rsidR="00000000" w:rsidRDefault="00F623B1">
      <w:pPr>
        <w:pStyle w:val="copyrighttext"/>
        <w:jc w:val="center"/>
      </w:pPr>
      <w:r>
        <w:t xml:space="preserve">© Housatonic Community College. All Rights </w:t>
      </w:r>
      <w:r>
        <w:t>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623B1"/>
    <w:rsid w:val="00F6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4AB93-D763-4543-9254-B6302C82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2015-08-11T18:26:00Z</dcterms:created>
  <dcterms:modified xsi:type="dcterms:W3CDTF">2015-08-11T18:26:00Z</dcterms:modified>
</cp:coreProperties>
</file>