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10500" w:type="dxa"/>
        <w:jc w:val="center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500"/>
      </w:tblGrid>
      <w:tr w:rsidR="00000000">
        <w:trPr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495"/>
              <w:gridCol w:w="4899"/>
            </w:tblGrid>
            <w:tr w:rsidR="00000000">
              <w:tc>
                <w:tcPr>
                  <w:tcW w:w="0" w:type="auto"/>
                  <w:gridSpan w:val="2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334998">
                  <w:pPr>
                    <w:pStyle w:val="NormalWeb"/>
                    <w:jc w:val="center"/>
                  </w:pPr>
                  <w:bookmarkStart w:id="0" w:name="_GoBack"/>
                  <w:bookmarkEnd w:id="0"/>
                  <w:r>
                    <w:rPr>
                      <w:rStyle w:val="Strong"/>
                      <w:rFonts w:ascii="Verdana" w:hAnsi="Verdana"/>
                      <w:color w:val="000066"/>
                    </w:rPr>
                    <w:t>Housatonic Community College</w:t>
                  </w:r>
                  <w:r>
                    <w:rPr>
                      <w:rFonts w:ascii="Verdana" w:hAnsi="Verdana"/>
                      <w:color w:val="000066"/>
                    </w:rPr>
                    <w:t> </w:t>
                  </w:r>
                  <w:r>
                    <w:rPr>
                      <w:rFonts w:ascii="Verdana" w:hAnsi="Verdana"/>
                      <w:color w:val="333333"/>
                      <w:sz w:val="20"/>
                      <w:szCs w:val="20"/>
                    </w:rPr>
                    <w:t xml:space="preserve"> Course Selection Guide for </w:t>
                  </w:r>
                  <w:r>
                    <w:rPr>
                      <w:rStyle w:val="Strong"/>
                      <w:rFonts w:ascii="Verdana" w:hAnsi="Verdana"/>
                      <w:color w:val="333333"/>
                      <w:sz w:val="20"/>
                      <w:szCs w:val="20"/>
                    </w:rPr>
                    <w:t>2008-2009</w:t>
                  </w:r>
                  <w:r>
                    <w:br/>
                  </w:r>
                  <w:r>
                    <w:rPr>
                      <w:rStyle w:val="Strong"/>
                      <w:rFonts w:ascii="Arial" w:hAnsi="Arial" w:cs="Arial"/>
                      <w:color w:val="000000"/>
                      <w:sz w:val="20"/>
                      <w:szCs w:val="20"/>
                    </w:rPr>
                    <w:t>Graphic Design:  Parent Program</w:t>
                  </w:r>
                  <w:r>
                    <w:rPr>
                      <w:color w:val="000000"/>
                    </w:rPr>
                    <w:t xml:space="preserve"> </w:t>
                  </w:r>
                  <w:r>
                    <w:rPr>
                      <w:color w:val="666666"/>
                    </w:rPr>
                    <w:t> </w:t>
                  </w:r>
                  <w:r>
                    <w:rPr>
                      <w:rStyle w:val="Emphasis"/>
                      <w:color w:val="333333"/>
                    </w:rPr>
                    <w:t>Associate in Science Degree</w:t>
                  </w:r>
                  <w:r>
                    <w:t xml:space="preserve"> </w:t>
                  </w:r>
                  <w:r>
                    <w:rPr>
                      <w:color w:val="333333"/>
                      <w:sz w:val="20"/>
                      <w:szCs w:val="20"/>
                    </w:rPr>
                    <w:t> </w:t>
                  </w:r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(Banner code: EB33)</w:t>
                  </w:r>
                  <w:r>
                    <w:br/>
                  </w:r>
                  <w:r>
                    <w:rPr>
                      <w:rStyle w:val="Emphasis"/>
                      <w:rFonts w:ascii="Arial" w:hAnsi="Arial" w:cs="Arial"/>
                      <w:b/>
                      <w:bCs/>
                      <w:color w:val="990000"/>
                      <w:sz w:val="15"/>
                      <w:szCs w:val="15"/>
                    </w:rPr>
                    <w:t xml:space="preserve">(Must be printed and filled out manually) 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33499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Name 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33499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Banner ID No.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334998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Address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33499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Program Entry Date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33499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33499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Advisor</w:t>
                  </w:r>
                </w:p>
              </w:tc>
            </w:tr>
          </w:tbl>
          <w:p w:rsidR="00000000" w:rsidRDefault="00334998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Placement Assessment: </w:t>
            </w:r>
          </w:p>
          <w:tbl>
            <w:tblPr>
              <w:tblW w:w="49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58"/>
              <w:gridCol w:w="2543"/>
              <w:gridCol w:w="2543"/>
              <w:gridCol w:w="2558"/>
            </w:tblGrid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33499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075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(DS091)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33499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095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(DS095)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33499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DS099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33499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</w:tr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33499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003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(DS010)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33499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013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(DS050)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33499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043</w:t>
                  </w:r>
                  <w:r>
                    <w:rPr>
                      <w:rFonts w:ascii="Arial" w:eastAsia="Times New Roman" w:hAnsi="Arial" w:cs="Arial"/>
                      <w:sz w:val="15"/>
                      <w:szCs w:val="15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(EN100R)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33499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073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 011)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</w:tr>
          </w:tbl>
          <w:p w:rsidR="00000000" w:rsidRDefault="00334998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Program Requirements : </w:t>
            </w:r>
            <w:r>
              <w:rPr>
                <w:rStyle w:val="Emphasis"/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, </w:t>
            </w:r>
          </w:p>
          <w:tbl>
            <w:tblPr>
              <w:tblW w:w="5000" w:type="pct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916"/>
              <w:gridCol w:w="1022"/>
              <w:gridCol w:w="815"/>
              <w:gridCol w:w="2685"/>
              <w:gridCol w:w="4037"/>
              <w:gridCol w:w="919"/>
            </w:tblGrid>
            <w:tr w:rsidR="00000000"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33499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Semester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Taken</w:t>
                  </w:r>
                </w:p>
              </w:tc>
              <w:tc>
                <w:tcPr>
                  <w:tcW w:w="5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33499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Course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 xml:space="preserve">No. </w:t>
                  </w:r>
                </w:p>
              </w:tc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334998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Grade </w:t>
                  </w:r>
                </w:p>
              </w:tc>
              <w:tc>
                <w:tcPr>
                  <w:tcW w:w="13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334998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Course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Number</w:t>
                  </w:r>
                  <w:r>
                    <w:rPr>
                      <w:rStyle w:val="Emphasis"/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hAnsi="Arial" w:cs="Arial"/>
                      <w:color w:val="666666"/>
                      <w:sz w:val="20"/>
                      <w:szCs w:val="20"/>
                    </w:rPr>
                    <w:t>(Previous No.)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9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33499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Course Title </w:t>
                  </w:r>
                </w:p>
              </w:tc>
              <w:tc>
                <w:tcPr>
                  <w:tcW w:w="4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33499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Credits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34998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Freshman Year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33499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33499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33499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334998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E101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(EN 101)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33499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Composition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33499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3499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3499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3499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34998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Mathematics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1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3499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3499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3 - 4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3499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3499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3499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34998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ART* E121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(AR 103)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3499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Two-Dimensional Design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3499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3499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3499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3499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34998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ART* E111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(AR 105)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3499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Drawing 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3499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3499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3499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3499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34998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E102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(EN 102)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3499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Literature &amp; Composition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3499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3499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3499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3499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34998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GRA* E111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(AR 225)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3499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Introduction to Computer Graphics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3499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3499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3499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3499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34998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ART* E109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(AR 104)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3499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Color Theory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3499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3499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3499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3499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34998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ART* E112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(AR 106)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3499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Drawing II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3499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3499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3499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3499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34998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GRA* E230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(AR 229)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3499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Digital Imaging 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3499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3499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3499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3499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34998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Behavioral Science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3499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  <w:r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  <w:t>(PSY*, SOC*, ANT*)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3499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34998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Sophomore Year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33499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33499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33499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334998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Humanities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33499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33499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3499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3499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3499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34998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Social Science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3499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  <w:r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  <w:t>(ECN*, GEO*, POL*, HIS*)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3499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3499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3499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3499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34998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Science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3499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3499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3 - 4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3499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3499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3499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34998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ART* E250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(AR 210)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3499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Digital Photography 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3499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3499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3499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3499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34998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GRA* E151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(AR 237)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3499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Graphic Design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3499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3499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3499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3499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34998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Art History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2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3499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3499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3499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3499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3499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34998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GRA* E241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(AR 226)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3499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Digital Page Design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3499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3499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3499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3499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34998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GRA* E221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(AR 238)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3499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Illustration 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3499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3499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3499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3499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34998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ART/GRA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3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3499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3499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3499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3499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3499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34998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Open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4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3499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3499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3 - 4 </w:t>
                  </w:r>
                </w:p>
              </w:tc>
            </w:tr>
            <w:tr w:rsidR="00000000">
              <w:tc>
                <w:tcPr>
                  <w:tcW w:w="0" w:type="auto"/>
                  <w:gridSpan w:val="5"/>
                  <w:shd w:val="clear" w:color="auto" w:fill="EEEEEE"/>
                  <w:vAlign w:val="center"/>
                  <w:hideMark/>
                </w:tcPr>
                <w:p w:rsidR="00000000" w:rsidRDefault="0033499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Total Credits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:rsidR="00000000" w:rsidRDefault="0033499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60 - 63</w:t>
                  </w:r>
                </w:p>
              </w:tc>
            </w:tr>
          </w:tbl>
          <w:p w:rsidR="00000000" w:rsidRDefault="00334998">
            <w:pPr>
              <w:pStyle w:val="NormalWeb"/>
              <w:rPr>
                <w:sz w:val="20"/>
                <w:szCs w:val="20"/>
              </w:rPr>
            </w:pPr>
            <w:r>
              <w:br/>
            </w:r>
            <w:r>
              <w:br/>
            </w:r>
            <w:r>
              <w:rPr>
                <w:rStyle w:val="Strong"/>
                <w:color w:val="990000"/>
                <w:sz w:val="20"/>
                <w:szCs w:val="20"/>
                <w:vertAlign w:val="superscript"/>
              </w:rPr>
              <w:t xml:space="preserve">1 </w:t>
            </w:r>
            <w:r>
              <w:rPr>
                <w:sz w:val="20"/>
                <w:szCs w:val="20"/>
              </w:rPr>
              <w:t>MAT* E075, MAT* E095 not acceptable</w:t>
            </w:r>
            <w:r>
              <w:rPr>
                <w:sz w:val="20"/>
                <w:szCs w:val="20"/>
              </w:rPr>
              <w:t>.</w:t>
            </w:r>
            <w:r>
              <w:rPr>
                <w:rStyle w:val="Strong"/>
                <w:color w:val="990000"/>
                <w:sz w:val="20"/>
                <w:szCs w:val="20"/>
                <w:vertAlign w:val="superscript"/>
              </w:rPr>
              <w:t xml:space="preserve">2 </w:t>
            </w:r>
            <w:r>
              <w:rPr>
                <w:sz w:val="20"/>
                <w:szCs w:val="20"/>
              </w:rPr>
              <w:t>Choose from ART* E101, ART* E102, or ART* E10</w:t>
            </w:r>
            <w:r>
              <w:rPr>
                <w:sz w:val="20"/>
                <w:szCs w:val="20"/>
              </w:rPr>
              <w:t>3</w:t>
            </w:r>
            <w:r>
              <w:rPr>
                <w:rStyle w:val="Strong"/>
                <w:color w:val="990000"/>
                <w:sz w:val="20"/>
                <w:szCs w:val="20"/>
                <w:vertAlign w:val="superscript"/>
              </w:rPr>
              <w:t xml:space="preserve">3 </w:t>
            </w:r>
            <w:r>
              <w:rPr>
                <w:sz w:val="20"/>
                <w:szCs w:val="20"/>
              </w:rPr>
              <w:t>It is suggested that students discuss selection of elective with program coordinator</w:t>
            </w:r>
            <w:r>
              <w:rPr>
                <w:sz w:val="20"/>
                <w:szCs w:val="20"/>
              </w:rPr>
              <w:t>.</w:t>
            </w:r>
            <w:r>
              <w:rPr>
                <w:rStyle w:val="Strong"/>
                <w:color w:val="990000"/>
                <w:sz w:val="20"/>
                <w:szCs w:val="20"/>
                <w:vertAlign w:val="superscript"/>
              </w:rPr>
              <w:t xml:space="preserve">4 </w:t>
            </w:r>
            <w:r>
              <w:rPr>
                <w:sz w:val="20"/>
                <w:szCs w:val="20"/>
              </w:rPr>
              <w:t>Suggested course: BOT* E111, Keyboarding for Information Processing I. Cannot be an ART/GRA course</w:t>
            </w:r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</w:p>
        </w:tc>
      </w:tr>
    </w:tbl>
    <w:p w:rsidR="00000000" w:rsidRDefault="00334998">
      <w:pPr>
        <w:pStyle w:val="copyrighttext"/>
        <w:jc w:val="center"/>
      </w:pPr>
      <w:r>
        <w:t>© Housatonic Community College. All Rights Reserved. 900 Lafayette Blvd., Bridgeport, CT 06604. (203) 332-5200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334998"/>
    <w:rsid w:val="00334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0ED1FA-CD38-47DE-A8EF-DA5ACA01F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outlineLvl w:val="0"/>
    </w:pPr>
    <w:rPr>
      <w:rFonts w:ascii="Arial" w:hAnsi="Arial" w:cs="Arial"/>
      <w:b/>
      <w:bCs/>
      <w:smallCaps/>
      <w:color w:val="3D5FA3"/>
      <w:kern w:val="36"/>
      <w:sz w:val="30"/>
      <w:szCs w:val="30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rFonts w:ascii="Verdana" w:hAnsi="Verdana"/>
      <w:b/>
      <w:bCs/>
      <w:smallCaps/>
      <w:color w:val="333333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pPr>
      <w:spacing w:before="100" w:beforeAutospacing="1" w:after="100" w:afterAutospacing="1"/>
      <w:outlineLvl w:val="2"/>
    </w:pPr>
    <w:rPr>
      <w:rFonts w:ascii="Arial" w:hAnsi="Arial" w:cs="Arial"/>
      <w:b/>
      <w:bCs/>
      <w:smallCaps/>
      <w:color w:val="3D5FA3"/>
      <w:sz w:val="21"/>
      <w:szCs w:val="21"/>
    </w:rPr>
  </w:style>
  <w:style w:type="paragraph" w:styleId="Heading4">
    <w:name w:val="heading 4"/>
    <w:basedOn w:val="Normal"/>
    <w:link w:val="Heading4Char"/>
    <w:uiPriority w:val="9"/>
    <w:qFormat/>
    <w:pPr>
      <w:spacing w:before="100" w:beforeAutospacing="1" w:after="100" w:afterAutospacing="1"/>
      <w:outlineLvl w:val="3"/>
    </w:pPr>
    <w:rPr>
      <w:rFonts w:ascii="Arial" w:hAnsi="Arial" w:cs="Arial"/>
      <w:b/>
      <w:bCs/>
      <w:smallCaps/>
      <w:color w:val="666666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strike w:val="0"/>
      <w:dstrike w:val="0"/>
      <w:color w:val="3D5FA3"/>
      <w:u w:val="none"/>
      <w:effect w:val="none"/>
    </w:rPr>
  </w:style>
  <w:style w:type="character" w:styleId="FollowedHyperlink">
    <w:name w:val="FollowedHyperlink"/>
    <w:basedOn w:val="DefaultParagraphFont"/>
    <w:uiPriority w:val="99"/>
    <w:semiHidden/>
    <w:unhideWhenUsed/>
    <w:rPr>
      <w:strike w:val="0"/>
      <w:dstrike w:val="0"/>
      <w:color w:val="3D5FA3"/>
      <w:u w:val="none"/>
      <w:effect w:val="none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paragraph" w:customStyle="1" w:styleId="navtext">
    <w:name w:val="navtext"/>
    <w:basedOn w:val="Normal"/>
    <w:pPr>
      <w:spacing w:before="100" w:beforeAutospacing="1" w:after="100" w:afterAutospacing="1"/>
    </w:pPr>
    <w:rPr>
      <w:rFonts w:ascii="Arial" w:hAnsi="Arial" w:cs="Arial"/>
      <w:color w:val="333333"/>
      <w:sz w:val="20"/>
      <w:szCs w:val="20"/>
    </w:rPr>
  </w:style>
  <w:style w:type="paragraph" w:customStyle="1" w:styleId="copyrighttext">
    <w:name w:val="copyrighttext"/>
    <w:basedOn w:val="Normal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bodytext">
    <w:name w:val="bodytext"/>
    <w:basedOn w:val="Normal"/>
    <w:pPr>
      <w:spacing w:before="100" w:beforeAutospacing="1" w:after="100" w:afterAutospacing="1"/>
    </w:pPr>
    <w:rPr>
      <w:rFonts w:ascii="Arial" w:hAnsi="Arial" w:cs="Arial"/>
      <w:sz w:val="19"/>
      <w:szCs w:val="19"/>
    </w:rPr>
  </w:style>
  <w:style w:type="paragraph" w:customStyle="1" w:styleId="backgimage">
    <w:name w:val="backgimage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bodyblock">
    <w:name w:val="bodyblock"/>
    <w:basedOn w:val="Normal"/>
    <w:pPr>
      <w:spacing w:before="100" w:beforeAutospacing="1" w:after="100" w:afterAutospacing="1" w:line="336" w:lineRule="atLeast"/>
      <w:ind w:firstLine="480"/>
    </w:pPr>
    <w:rPr>
      <w:rFonts w:ascii="Arial" w:hAnsi="Arial" w:cs="Arial"/>
      <w:sz w:val="19"/>
      <w:szCs w:val="19"/>
    </w:rPr>
  </w:style>
  <w:style w:type="paragraph" w:customStyle="1" w:styleId="subhead">
    <w:name w:val="subhead"/>
    <w:basedOn w:val="Normal"/>
    <w:pPr>
      <w:spacing w:before="100" w:beforeAutospacing="1" w:after="100" w:afterAutospacing="1" w:line="360" w:lineRule="atLeast"/>
    </w:pPr>
    <w:rPr>
      <w:b/>
      <w:bCs/>
      <w:color w:val="333333"/>
    </w:rPr>
  </w:style>
  <w:style w:type="paragraph" w:customStyle="1" w:styleId="backgimage2">
    <w:name w:val="backgimage2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menulist">
    <w:name w:val="menulist"/>
    <w:basedOn w:val="Normal"/>
    <w:pPr>
      <w:spacing w:before="100" w:beforeAutospacing="1" w:after="100" w:afterAutospacing="1" w:line="210" w:lineRule="atLeast"/>
    </w:pPr>
    <w:rPr>
      <w:rFonts w:ascii="Arial" w:hAnsi="Arial" w:cs="Arial"/>
      <w:b/>
      <w:bCs/>
      <w:sz w:val="17"/>
      <w:szCs w:val="17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s-ascii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Course Selection Guide for 2008-2009</vt:lpstr>
    </vt:vector>
  </TitlesOfParts>
  <Company/>
  <LinksUpToDate>false</LinksUpToDate>
  <CharactersWithSpaces>1904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Course Selection Guide for 2008-2009</dc:title>
  <dc:subject/>
  <dc:creator>Greene, Susan</dc:creator>
  <cp:keywords/>
  <dc:description/>
  <cp:lastModifiedBy>Greene, Susan</cp:lastModifiedBy>
  <cp:revision>2</cp:revision>
  <dcterms:created xsi:type="dcterms:W3CDTF">2015-08-11T18:41:00Z</dcterms:created>
  <dcterms:modified xsi:type="dcterms:W3CDTF">2015-08-11T18:41:00Z</dcterms:modified>
</cp:coreProperties>
</file>