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7586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Mathematics/Science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586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E7586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E7586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7586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7586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Elective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E758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67 - 69</w:t>
                  </w:r>
                </w:p>
              </w:tc>
            </w:tr>
          </w:tbl>
          <w:p w:rsidR="00000000" w:rsidRDefault="00E7586E">
            <w:pPr>
              <w:pStyle w:val="NormalWeb"/>
              <w:rPr>
                <w:sz w:val="20"/>
                <w:szCs w:val="20"/>
              </w:rPr>
            </w:pP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Students not presenting two years of a high school foreign language must take 12 credit hours of one language. Students with two years of a high school foreign language may satisfy the 12 hour requirement by taking 6 additional hours of the same language a</w:t>
            </w:r>
            <w:r>
              <w:rPr>
                <w:sz w:val="20"/>
                <w:szCs w:val="20"/>
              </w:rPr>
              <w:t>t the intermediate level and 6 hours in open electives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Math elective must be chosen from the following courses: MAT* E186, MAT* E254, MAT* E256, MAT* E268, or MAT* E285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Only four-credit science courses may be used to meet this requirement. MAT* E137 is required prior to CHE* E121 or CHE* E122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Recommended from CSC* E106 or CSC* E20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E7586E">
      <w:pPr>
        <w:pStyle w:val="copyrighttext"/>
        <w:jc w:val="center"/>
      </w:pPr>
      <w:r>
        <w:t>© Housatonic Community</w:t>
      </w:r>
      <w:r>
        <w:t xml:space="preserve">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7586E"/>
    <w:rsid w:val="00E7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86AEF-9D1F-4173-B60A-684948D0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2015-08-11T18:41:00Z</dcterms:created>
  <dcterms:modified xsi:type="dcterms:W3CDTF">2015-08-11T18:41:00Z</dcterms:modified>
</cp:coreProperties>
</file>