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01"/>
              <w:gridCol w:w="4893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825BF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Business Certificate:  Small Business Management/Entrepreneurship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EK05)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825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825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825B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825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825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825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2825B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825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825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825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825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825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825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825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825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2825B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825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825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825B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825B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825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825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25B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825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825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825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825B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825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825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25B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825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825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825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825B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825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825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25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25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825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25B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BES* E118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25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Small Business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25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25B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825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825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825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825B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BES* E218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825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Entrepreneurship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825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25B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825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825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825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825B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825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825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25B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825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825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825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825B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Restricted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825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825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825B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825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825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825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825B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825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Computer Applications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825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2825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2825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</w:tr>
          </w:tbl>
          <w:p w:rsidR="00000000" w:rsidRDefault="002825BF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BBG* E210 requires permission of the instructor or permission of the Academic Advisor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 xml:space="preserve">Selection of restricted elective (BMK*E103 </w:t>
            </w:r>
            <w:r>
              <w:rPr>
                <w:sz w:val="20"/>
                <w:szCs w:val="20"/>
              </w:rPr>
              <w:t>Principles of Retailing, BMG*E220 Human Resource Management, or BBG*E215 Global Business) should be made after consultation with the Program Advisor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2825BF">
      <w:pPr>
        <w:pStyle w:val="copyrighttext"/>
        <w:jc w:val="center"/>
      </w:pPr>
      <w:r>
        <w:t>© Housatonic Community College. All Rights Reserved. 900 Lafayette Blvd., Bridgeport, CT 06604. (203) 33</w:t>
      </w:r>
      <w:r>
        <w:t>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825BF"/>
    <w:rsid w:val="0028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BDA72-B37B-408C-9755-0752584F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EK05</vt:lpstr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EK05</dc:title>
  <dc:subject/>
  <dc:creator>Greene, Susan</dc:creator>
  <cp:keywords/>
  <dc:description/>
  <cp:lastModifiedBy>Greene, Susan</cp:lastModifiedBy>
  <cp:revision>2</cp:revision>
  <dcterms:created xsi:type="dcterms:W3CDTF">2015-08-13T19:47:00Z</dcterms:created>
  <dcterms:modified xsi:type="dcterms:W3CDTF">2015-08-13T19:47:00Z</dcterms:modified>
</cp:coreProperties>
</file>