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A2AB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Accounting for Small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A2A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A2A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A2A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A2A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A2A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BA2AB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E103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ACC* E101 and ACC* E102 are open to </w:t>
            </w:r>
            <w:r>
              <w:rPr>
                <w:sz w:val="20"/>
                <w:szCs w:val="20"/>
              </w:rPr>
              <w:t>Accounting for Small Business Management associate degree and certificate students only.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See Accounting Academic Advisor for career objective and advisement. ACC* E113 CANNOT be used as an elective.</w:t>
            </w:r>
            <w:r>
              <w:br/>
            </w:r>
            <w:r>
              <w:rPr>
                <w:sz w:val="20"/>
                <w:szCs w:val="20"/>
              </w:rPr>
              <w:t>NOTE: A minimum of 12 credits must be taken in 200-leve</w:t>
            </w:r>
            <w:r>
              <w:rPr>
                <w:sz w:val="20"/>
                <w:szCs w:val="20"/>
              </w:rPr>
              <w:t>l courses.</w:t>
            </w:r>
          </w:p>
        </w:tc>
      </w:tr>
    </w:tbl>
    <w:p w:rsidR="00000000" w:rsidRDefault="00BA2AB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2ABE"/>
    <w:rsid w:val="00B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ABEC8-FA45-442E-B256-D0922F2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EA61</vt:lpstr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EA61</dc:title>
  <dc:subject/>
  <dc:creator>Greene, Susan</dc:creator>
  <cp:keywords/>
  <dc:description/>
  <cp:lastModifiedBy>Greene, Susan</cp:lastModifiedBy>
  <cp:revision>2</cp:revision>
  <dcterms:created xsi:type="dcterms:W3CDTF">2015-08-11T20:01:00Z</dcterms:created>
  <dcterms:modified xsi:type="dcterms:W3CDTF">2015-08-11T20:01:00Z</dcterms:modified>
</cp:coreProperties>
</file>