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52AE5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Criminal Justice: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EB13)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2AE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D52AE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D52AE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52AE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52AE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52AE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52AE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2AE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POL*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(GO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American Government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E202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U.S.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Criminology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Criminal Justice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52AE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CJS* </w:t>
                  </w: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Criminal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2AE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Criminal Justice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Evidence and Criminal Procedure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E259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 and Research for Law Enforcement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AE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AE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D52AE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D52AE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60 - 63</w:t>
                  </w:r>
                </w:p>
              </w:tc>
            </w:tr>
          </w:tbl>
          <w:p w:rsidR="00000000" w:rsidRDefault="00D52AE5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 xml:space="preserve">Criminal </w:t>
            </w:r>
            <w:r>
              <w:rPr>
                <w:sz w:val="20"/>
                <w:szCs w:val="20"/>
              </w:rPr>
              <w:t xml:space="preserve">Justice electives should be based on the student's career objectives and should be made after consultation with the </w:t>
            </w:r>
            <w:r>
              <w:rPr>
                <w:sz w:val="20"/>
                <w:szCs w:val="20"/>
              </w:rPr>
              <w:lastRenderedPageBreak/>
              <w:t>program advisor.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 xml:space="preserve">Restricted electives cannot be Criminal Justice courses. Restricted electives should be selected after consultation with </w:t>
            </w:r>
            <w:r>
              <w:rPr>
                <w:sz w:val="20"/>
                <w:szCs w:val="20"/>
              </w:rPr>
              <w:t>the program advisor.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Practicum requires Program Coordinator approval.</w:t>
            </w:r>
            <w:r>
              <w:rPr>
                <w:sz w:val="20"/>
                <w:szCs w:val="20"/>
              </w:rPr>
              <w:br/>
              <w:t>NOTE: A minimum of 15 credits must be taken in 200-level courses.</w:t>
            </w:r>
            <w:r>
              <w:rPr>
                <w:sz w:val="20"/>
                <w:szCs w:val="20"/>
              </w:rPr>
              <w:br/>
              <w:t>Note: For degree completion the student must complete the Computer Literacy Requirement.</w:t>
            </w:r>
          </w:p>
        </w:tc>
      </w:tr>
    </w:tbl>
    <w:p w:rsidR="00000000" w:rsidRDefault="00D52AE5">
      <w:pPr>
        <w:pStyle w:val="copyrighttext"/>
        <w:jc w:val="center"/>
      </w:pPr>
      <w:r>
        <w:lastRenderedPageBreak/>
        <w:t>© Housatonic Community Coll</w:t>
      </w:r>
      <w:r>
        <w:t>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2AE5"/>
    <w:rsid w:val="00D5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FB3AD-356B-45D4-9A73-F7EFC102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EB13</vt:lpstr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EB13</dc:title>
  <dc:subject/>
  <dc:creator>Greene, Susan</dc:creator>
  <cp:keywords/>
  <dc:description/>
  <cp:lastModifiedBy>Greene, Susan</cp:lastModifiedBy>
  <cp:revision>2</cp:revision>
  <dcterms:created xsi:type="dcterms:W3CDTF">2015-08-11T20:00:00Z</dcterms:created>
  <dcterms:modified xsi:type="dcterms:W3CDTF">2015-08-11T20:00:00Z</dcterms:modified>
</cp:coreProperties>
</file>