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C33C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C33C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C33C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9C33C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C33C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C33C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POL*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(GO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Skills and Methods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E291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Internship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 Services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&amp; Ethical Issues in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E292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Internship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C33C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9C33C8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MAT* E075, MAT* E095 not acceptable. 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It is required that students discuss selection of elective with Program Coordinator. 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3 </w:t>
            </w:r>
            <w:r>
              <w:rPr>
                <w:sz w:val="20"/>
                <w:szCs w:val="20"/>
              </w:rPr>
              <w:t xml:space="preserve">Internship courses </w:t>
            </w:r>
            <w:r>
              <w:rPr>
                <w:sz w:val="20"/>
                <w:szCs w:val="20"/>
              </w:rPr>
              <w:t>(HSE* E291 and HSE* E292) must be taken in separate semesters and approved in advance by the Program Coordinator.</w:t>
            </w:r>
            <w:r>
              <w:br/>
            </w:r>
            <w:r>
              <w:rPr>
                <w:sz w:val="20"/>
                <w:szCs w:val="20"/>
              </w:rPr>
              <w:t>Note: For degree completion the student must complete the Computer Literacy Requirement.</w:t>
            </w:r>
          </w:p>
        </w:tc>
      </w:tr>
    </w:tbl>
    <w:p w:rsidR="00000000" w:rsidRDefault="009C33C8">
      <w:pPr>
        <w:pStyle w:val="copyrighttext"/>
        <w:jc w:val="center"/>
      </w:pPr>
      <w:r>
        <w:lastRenderedPageBreak/>
        <w:t>© Housatonic Community College. All Rights Reserved</w:t>
      </w:r>
      <w:r>
        <w:t>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33C8"/>
    <w:rsid w:val="009C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13B2D-A7E5-431D-AF7D-983F34A8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EB35</vt:lpstr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EB35</dc:title>
  <dc:subject/>
  <dc:creator>Greene, Susan</dc:creator>
  <cp:keywords/>
  <dc:description/>
  <cp:lastModifiedBy>Greene, Susan</cp:lastModifiedBy>
  <cp:revision>2</cp:revision>
  <dcterms:created xsi:type="dcterms:W3CDTF">2015-08-11T20:06:00Z</dcterms:created>
  <dcterms:modified xsi:type="dcterms:W3CDTF">2015-08-11T20:06:00Z</dcterms:modified>
</cp:coreProperties>
</file>