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43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2743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2743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43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Progamming Language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(CSA*, CSC*, CST*)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6 - 7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274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62 - 66</w:t>
                  </w:r>
                </w:p>
              </w:tc>
            </w:tr>
          </w:tbl>
          <w:p w:rsidR="00000000" w:rsidRDefault="0012743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MAT* E254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 xml:space="preserve">Computer Science electives must be selected in consultation with the program advisor based on the student's concentration, e.g., </w:t>
            </w:r>
            <w:r>
              <w:rPr>
                <w:sz w:val="20"/>
                <w:szCs w:val="20"/>
              </w:rPr>
              <w:t>applications, hardware, programming, or networking. See CIS certificate program.</w:t>
            </w:r>
          </w:p>
        </w:tc>
      </w:tr>
    </w:tbl>
    <w:p w:rsidR="00000000" w:rsidRDefault="0012743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7436"/>
    <w:rsid w:val="0012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2DFE-6C9C-45F0-B727-02316C67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EB60</vt:lpstr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EB60</dc:title>
  <dc:subject/>
  <dc:creator>Greene, Susan</dc:creator>
  <cp:keywords/>
  <dc:description/>
  <cp:lastModifiedBy>Greene, Susan</cp:lastModifiedBy>
  <cp:revision>2</cp:revision>
  <dcterms:created xsi:type="dcterms:W3CDTF">2015-08-11T20:04:00Z</dcterms:created>
  <dcterms:modified xsi:type="dcterms:W3CDTF">2015-08-11T20:04:00Z</dcterms:modified>
</cp:coreProperties>
</file>