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4BB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Pathway to Teaching Careers: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EC35)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74BB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74BB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4B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4BB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Biology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EDU* E 201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Foundations in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Courses in the Option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 Requirement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0 - 6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Content Area by Specialization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16 - 20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Prerequisites/Restricted Electives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0 - 7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74B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50 - 67</w:t>
                  </w:r>
                </w:p>
              </w:tc>
            </w:tr>
          </w:tbl>
          <w:p w:rsidR="00000000" w:rsidRDefault="00974BBE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 xml:space="preserve">The agreement states that students must have a 2.7 G.P.A. , pass the state-mandated skills examination </w:t>
            </w:r>
            <w:r>
              <w:rPr>
                <w:sz w:val="20"/>
                <w:szCs w:val="20"/>
              </w:rPr>
              <w:t>(PRAXIS I) and must complete an interview process prior to being admitted into the SCSU school of education. Students should consult with a faculty advisor regarding other specifics of this agreement.</w:t>
            </w:r>
            <w:r>
              <w:br/>
            </w:r>
            <w:r>
              <w:rPr>
                <w:rStyle w:val="Strong"/>
                <w:sz w:val="20"/>
                <w:szCs w:val="20"/>
              </w:rPr>
              <w:t>Note: Students should consult with their department adv</w:t>
            </w:r>
            <w:r>
              <w:rPr>
                <w:rStyle w:val="Strong"/>
                <w:sz w:val="20"/>
                <w:szCs w:val="20"/>
              </w:rPr>
              <w:t>isor prior to selecting any courses for transfer.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English Literature: except ENG* E214, ENG* E233 or ENG* E28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Fine Arts Elective: Choose from ART* E101, ART* E102, ART* E103 or MUS* E10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Social Science Elective: </w:t>
            </w:r>
            <w:r>
              <w:rPr>
                <w:sz w:val="20"/>
                <w:szCs w:val="20"/>
              </w:rPr>
              <w:t>Choose from ECN* E101, ECN* E102, GEO* E111, POL* E101 or POL*E 11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 xml:space="preserve">Foreign Language Elective: Choose from FRE/ITA/SPA 102 or higher. </w:t>
            </w:r>
            <w:r>
              <w:rPr>
                <w:sz w:val="20"/>
                <w:szCs w:val="20"/>
              </w:rPr>
              <w:br/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Foreign language requirement may be satisfied by any of the following:</w:t>
            </w:r>
          </w:p>
          <w:p w:rsidR="00000000" w:rsidRDefault="00974B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successful completion of the third level o</w:t>
            </w:r>
            <w:r>
              <w:rPr>
                <w:rFonts w:eastAsia="Times New Roman"/>
                <w:sz w:val="20"/>
                <w:szCs w:val="20"/>
              </w:rPr>
              <w:t>f high school foreign language (0 credits)</w:t>
            </w:r>
          </w:p>
          <w:p w:rsidR="00000000" w:rsidRDefault="00974B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 to 2 years of high school foreign language followed by successful completion of college level elementary foreign language II (3 credits) or</w:t>
            </w:r>
          </w:p>
          <w:p w:rsidR="00000000" w:rsidRDefault="00974B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successful completion of college level elementary foreign language I an</w:t>
            </w:r>
            <w:r>
              <w:rPr>
                <w:rFonts w:eastAsia="Times New Roman"/>
                <w:sz w:val="20"/>
                <w:szCs w:val="20"/>
              </w:rPr>
              <w:t>d II (6 credits)</w:t>
            </w:r>
          </w:p>
          <w:p w:rsidR="00000000" w:rsidRDefault="00974BB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color w:val="990033"/>
                <w:sz w:val="20"/>
                <w:szCs w:val="20"/>
              </w:rPr>
              <w:t>*</w:t>
            </w:r>
            <w:r>
              <w:rPr>
                <w:rStyle w:val="Strong"/>
                <w:rFonts w:eastAsia="Times New Roman"/>
                <w:sz w:val="20"/>
                <w:szCs w:val="20"/>
              </w:rPr>
              <w:t xml:space="preserve"> Note:</w:t>
            </w:r>
            <w:r>
              <w:rPr>
                <w:rFonts w:eastAsia="Times New Roman"/>
                <w:sz w:val="20"/>
                <w:szCs w:val="20"/>
              </w:rPr>
              <w:t xml:space="preserve"> Until the course is offered at HCC it can be taken at SCSU as EDU 20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Style w:val="Strong"/>
                <w:rFonts w:eastAsia="Times New Roman"/>
                <w:sz w:val="20"/>
                <w:szCs w:val="20"/>
              </w:rPr>
              <w:t>Content Area by Specialization:</w:t>
            </w:r>
          </w:p>
          <w:p w:rsidR="00000000" w:rsidRDefault="00974BBE">
            <w:pPr>
              <w:divId w:val="85747535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 xml:space="preserve">Biology Specialization: </w:t>
            </w:r>
            <w:r>
              <w:rPr>
                <w:rFonts w:eastAsia="Times New Roman"/>
                <w:sz w:val="20"/>
                <w:szCs w:val="20"/>
              </w:rPr>
              <w:t>BIO* E122, BIO* E235, CHE* E121, CHE* E122 , MAT* E254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u w:val="single"/>
              </w:rPr>
              <w:t xml:space="preserve">Chemistry Specialization: </w:t>
            </w:r>
            <w:r>
              <w:rPr>
                <w:rFonts w:eastAsia="Times New Roman"/>
                <w:sz w:val="20"/>
                <w:szCs w:val="20"/>
              </w:rPr>
              <w:t>CHE* E121, CHE* E122, CH</w:t>
            </w:r>
            <w:r>
              <w:rPr>
                <w:rFonts w:eastAsia="Times New Roman"/>
                <w:sz w:val="20"/>
                <w:szCs w:val="20"/>
              </w:rPr>
              <w:t>E* E211, CHE* E212, MAT* E254, ( PHY* E 221 and PHY* E 222 can be substituted for CHE* E 211 and CHE* E 212 if the course is not offered at HCC)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u w:val="single"/>
              </w:rPr>
              <w:t xml:space="preserve">English Specialization: </w:t>
            </w:r>
            <w:r>
              <w:rPr>
                <w:rFonts w:eastAsia="Times New Roman"/>
                <w:sz w:val="20"/>
                <w:szCs w:val="20"/>
              </w:rPr>
              <w:t>ENG* E233, ENG* E281, Science Elective **, Math Elective ***, FRE/ITS/SPA 102 or higher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u w:val="single"/>
              </w:rPr>
              <w:t xml:space="preserve">Foreign Language Specialization: </w:t>
            </w:r>
            <w:r>
              <w:rPr>
                <w:rFonts w:eastAsia="Times New Roman"/>
                <w:sz w:val="20"/>
                <w:szCs w:val="20"/>
              </w:rPr>
              <w:t>SPA* E201, SPA* E202, SPA* E251, SPA* E252, Science Elective**, Math Elective ***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u w:val="single"/>
              </w:rPr>
              <w:t xml:space="preserve">Mathematics Specialization: </w:t>
            </w:r>
            <w:r>
              <w:rPr>
                <w:rFonts w:eastAsia="Times New Roman"/>
                <w:sz w:val="20"/>
                <w:szCs w:val="20"/>
              </w:rPr>
              <w:t>MAT* E254, MAT* E256, MAT* E268, Science Elective**, CSC* E223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  <w:u w:val="single"/>
              </w:rPr>
              <w:t xml:space="preserve">Physics Specialization: </w:t>
            </w:r>
            <w:r>
              <w:rPr>
                <w:rFonts w:eastAsia="Times New Roman"/>
                <w:sz w:val="20"/>
                <w:szCs w:val="20"/>
              </w:rPr>
              <w:t>PHY* E221, PHY* E222, CHE</w:t>
            </w:r>
            <w:r>
              <w:rPr>
                <w:rFonts w:eastAsia="Times New Roman"/>
                <w:sz w:val="20"/>
                <w:szCs w:val="20"/>
              </w:rPr>
              <w:t>* E121, MAT* E254, MAT* E256</w:t>
            </w:r>
            <w:r>
              <w:rPr>
                <w:rFonts w:eastAsia="Times New Roman"/>
                <w:sz w:val="20"/>
                <w:szCs w:val="20"/>
              </w:rPr>
              <w:br/>
              <w:t>** Science Elective: CHE* E111, CHE* E121, PHY* E121 or PHY* E221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*** Math Elective: MAT* E167 or MAT* E254 </w:t>
            </w:r>
          </w:p>
          <w:p w:rsidR="00000000" w:rsidRDefault="00974BBE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>Pre-requisites/Restricted Electives:</w:t>
            </w:r>
          </w:p>
          <w:p w:rsidR="00000000" w:rsidRDefault="00974BBE">
            <w:pPr>
              <w:divId w:val="159790419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Biology Specialization: (choose 0-1) PHY* E121 or PHY* E221</w:t>
            </w:r>
            <w:r>
              <w:rPr>
                <w:rFonts w:eastAsia="Times New Roman"/>
                <w:sz w:val="20"/>
                <w:szCs w:val="20"/>
              </w:rPr>
              <w:br/>
              <w:t>Chemistry Specializa</w:t>
            </w:r>
            <w:r>
              <w:rPr>
                <w:rFonts w:eastAsia="Times New Roman"/>
                <w:sz w:val="20"/>
                <w:szCs w:val="20"/>
              </w:rPr>
              <w:t>tion: (choose 0-1) MAT* E256</w:t>
            </w:r>
            <w:r>
              <w:rPr>
                <w:rFonts w:eastAsia="Times New Roman"/>
                <w:sz w:val="20"/>
                <w:szCs w:val="20"/>
              </w:rPr>
              <w:br/>
              <w:t>English Specialization: (choose 1-2) Open electives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Foreign Language Specialization: (choose 1) Open elective, second language recommended. </w:t>
            </w:r>
            <w:r>
              <w:rPr>
                <w:rFonts w:eastAsia="Times New Roman"/>
                <w:sz w:val="20"/>
                <w:szCs w:val="20"/>
              </w:rPr>
              <w:br/>
              <w:t>Mathematics Specialization: (choose 0- 1) CSC* E205</w:t>
            </w:r>
            <w:r>
              <w:rPr>
                <w:rFonts w:eastAsia="Times New Roman"/>
                <w:sz w:val="20"/>
                <w:szCs w:val="20"/>
              </w:rPr>
              <w:br/>
              <w:t>Physics Specialization: (choose 0-</w:t>
            </w:r>
            <w:r>
              <w:rPr>
                <w:rFonts w:eastAsia="Times New Roman"/>
                <w:sz w:val="20"/>
                <w:szCs w:val="20"/>
              </w:rPr>
              <w:t>1) CHE* E122</w:t>
            </w:r>
          </w:p>
        </w:tc>
      </w:tr>
    </w:tbl>
    <w:p w:rsidR="00000000" w:rsidRDefault="00974BB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2046"/>
    <w:multiLevelType w:val="multilevel"/>
    <w:tmpl w:val="B72A59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4BBE"/>
    <w:rsid w:val="009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B26B4-737B-4821-86F0-BED3F972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4753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19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EC35</vt:lpstr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EC35</dc:title>
  <dc:subject/>
  <dc:creator>Greene, Susan</dc:creator>
  <cp:keywords/>
  <dc:description/>
  <cp:lastModifiedBy>Greene, Susan</cp:lastModifiedBy>
  <cp:revision>2</cp:revision>
  <dcterms:created xsi:type="dcterms:W3CDTF">2015-08-13T14:59:00Z</dcterms:created>
  <dcterms:modified xsi:type="dcterms:W3CDTF">2015-08-13T14:59:00Z</dcterms:modified>
</cp:coreProperties>
</file>