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52EE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Psychology Transfer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EB45psy)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2EE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52EE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52EE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52EE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52EE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52E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62 - 64</w:t>
                  </w:r>
                </w:p>
              </w:tc>
            </w:tr>
          </w:tbl>
          <w:p w:rsidR="00000000" w:rsidRDefault="00A52EE3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Foreign Language Elective: Two semesters of the same language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The science elective has to be a full year of a laboratory science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All psychology electives should be based on student’s career objectives. It is recommended that selection of psychology </w:t>
            </w:r>
            <w:r>
              <w:rPr>
                <w:sz w:val="20"/>
                <w:szCs w:val="20"/>
              </w:rPr>
              <w:lastRenderedPageBreak/>
              <w:t>ele</w:t>
            </w:r>
            <w:r>
              <w:rPr>
                <w:sz w:val="20"/>
                <w:szCs w:val="20"/>
              </w:rPr>
              <w:t>ctives be discussed with the program advisor, psychology faculty, or academic advisor prior to selection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A52EE3">
      <w:pPr>
        <w:pStyle w:val="copyrighttext"/>
        <w:jc w:val="center"/>
      </w:pPr>
      <w:r>
        <w:lastRenderedPageBreak/>
        <w:t>© Housatonic Community College. All Rights Reserved. 900 Laf</w:t>
      </w:r>
      <w:r>
        <w:t>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2EE3"/>
    <w:rsid w:val="00A5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BF946-BFB9-4C46-A8EF-482F9DF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EB45psy</vt:lpstr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EB45psy</dc:title>
  <dc:subject/>
  <dc:creator>Greene, Susan</dc:creator>
  <cp:keywords/>
  <dc:description/>
  <cp:lastModifiedBy>Greene, Susan</cp:lastModifiedBy>
  <cp:revision>2</cp:revision>
  <dcterms:created xsi:type="dcterms:W3CDTF">2015-08-13T18:11:00Z</dcterms:created>
  <dcterms:modified xsi:type="dcterms:W3CDTF">2015-08-13T18:11:00Z</dcterms:modified>
</cp:coreProperties>
</file>