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88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Business Information Systems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B1E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B1E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B1E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61 - 65</w:t>
                  </w:r>
                </w:p>
              </w:tc>
            </w:tr>
          </w:tbl>
          <w:p w:rsidR="00000000" w:rsidRDefault="00FB1E70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or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This elective MUST be a programming language course (CSC).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Electives should be chosen in consultation with your CIS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Computer Science electives must </w:t>
            </w:r>
            <w:r>
              <w:rPr>
                <w:sz w:val="20"/>
                <w:szCs w:val="20"/>
              </w:rPr>
              <w:lastRenderedPageBreak/>
              <w:t>be selected in consul</w:t>
            </w:r>
            <w:r>
              <w:rPr>
                <w:sz w:val="20"/>
                <w:szCs w:val="20"/>
              </w:rPr>
              <w:t>tation with the program advisor based on the student's concentration: e.g., applications, hardware, programming, networking, or web design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FB1E7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1E70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C80C-8CA3-4F8C-A89C-7447D54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EB62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EB62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