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500" w:type="dxa"/>
        <w:jc w:val="center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00"/>
      </w:tblGrid>
      <w:tr w:rsidR="00000000">
        <w:trPr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10"/>
              <w:gridCol w:w="4884"/>
            </w:tblGrid>
            <w:tr w:rsidR="00000000">
              <w:tc>
                <w:tcPr>
                  <w:tcW w:w="0" w:type="auto"/>
                  <w:gridSpan w:val="2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Strong"/>
                      <w:rFonts w:ascii="Verdana" w:hAnsi="Verdana"/>
                      <w:color w:val="000066"/>
                    </w:rPr>
                    <w:t>Housatonic Community College</w:t>
                  </w:r>
                  <w:r>
                    <w:rPr>
                      <w:rFonts w:ascii="Verdana" w:hAnsi="Verdana"/>
                      <w:color w:val="000066"/>
                    </w:rPr>
                    <w:t> </w:t>
                  </w:r>
                  <w:r>
                    <w:rPr>
                      <w:rFonts w:ascii="Verdana" w:hAnsi="Verdana"/>
                      <w:color w:val="333333"/>
                      <w:sz w:val="20"/>
                      <w:szCs w:val="20"/>
                    </w:rPr>
                    <w:t xml:space="preserve"> Course Selection Guide for </w:t>
                  </w:r>
                  <w:r>
                    <w:rPr>
                      <w:rStyle w:val="Strong"/>
                      <w:rFonts w:ascii="Verdana" w:hAnsi="Verdana"/>
                      <w:color w:val="333333"/>
                      <w:sz w:val="20"/>
                      <w:szCs w:val="20"/>
                    </w:rPr>
                    <w:t>2013-2014</w:t>
                  </w:r>
                  <w:r>
                    <w:br/>
                  </w:r>
                  <w:r>
                    <w:rPr>
                      <w:rStyle w:val="Strong"/>
                      <w:rFonts w:ascii="Arial" w:hAnsi="Arial" w:cs="Arial"/>
                      <w:color w:val="000000"/>
                      <w:sz w:val="20"/>
                      <w:szCs w:val="20"/>
                    </w:rPr>
                    <w:t>College of Technology Pathway Program:  Technology Studies: Electrical Option</w:t>
                  </w:r>
                  <w:r>
                    <w:rPr>
                      <w:color w:val="000000"/>
                    </w:rPr>
                    <w:t xml:space="preserve"> </w:t>
                  </w:r>
                  <w:r>
                    <w:rPr>
                      <w:color w:val="666666"/>
                    </w:rPr>
                    <w:t> </w:t>
                  </w:r>
                  <w:r>
                    <w:rPr>
                      <w:rStyle w:val="Emphasis"/>
                      <w:color w:val="333333"/>
                    </w:rPr>
                    <w:t>Associate in Science Degree</w:t>
                  </w:r>
                  <w:r>
                    <w:t xml:space="preserve"> </w:t>
                  </w:r>
                  <w:r>
                    <w:rPr>
                      <w:color w:val="333333"/>
                      <w:sz w:val="20"/>
                      <w:szCs w:val="20"/>
                    </w:rPr>
                    <w:t> </w:t>
                  </w:r>
                  <w:r>
                    <w:rPr>
                      <w:rFonts w:ascii="Arial" w:hAnsi="Arial" w:cs="Arial"/>
                      <w:color w:val="333333"/>
                      <w:sz w:val="20"/>
                      <w:szCs w:val="20"/>
                    </w:rPr>
                    <w:t>(Banner code: EF06)</w:t>
                  </w:r>
                  <w:r>
                    <w:br/>
                  </w:r>
                  <w:r>
                    <w:rPr>
                      <w:rStyle w:val="Emphasis"/>
                      <w:rFonts w:ascii="Arial" w:hAnsi="Arial" w:cs="Arial"/>
                      <w:b/>
                      <w:bCs/>
                      <w:color w:val="990000"/>
                      <w:sz w:val="15"/>
                      <w:szCs w:val="15"/>
                    </w:rPr>
                    <w:t xml:space="preserve">(Must be printed and filled out manually) 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Name 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Banner ID No.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1AC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Program Entry Date</w:t>
                  </w:r>
                </w:p>
              </w:tc>
            </w:tr>
            <w:tr w:rsidR="00000000">
              <w:tc>
                <w:tcPr>
                  <w:tcW w:w="55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950" w:type="dxa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Advisor</w:t>
                  </w:r>
                </w:p>
              </w:tc>
            </w:tr>
          </w:tbl>
          <w:p w:rsidR="00000000" w:rsidRDefault="004C1AC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Placement Assessment: </w:t>
            </w:r>
          </w:p>
          <w:tbl>
            <w:tblPr>
              <w:tblW w:w="49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8"/>
              <w:gridCol w:w="2543"/>
              <w:gridCol w:w="2543"/>
              <w:gridCol w:w="2558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075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MAT* 095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(DS095)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DS099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  <w:jc w:val="center"/>
              </w:trPr>
              <w:tc>
                <w:tcPr>
                  <w:tcW w:w="1250" w:type="pct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003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(DS010)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013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(DS050)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ENG* 043</w:t>
                  </w:r>
                  <w:r>
                    <w:rPr>
                      <w:rFonts w:ascii="Arial" w:eastAsia="Times New Roman" w:hAnsi="Arial" w:cs="Arial"/>
                      <w:sz w:val="15"/>
                      <w:szCs w:val="15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(EN100R)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 ____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ENG* 073 </w:t>
                  </w:r>
                  <w:r>
                    <w:rPr>
                      <w:rStyle w:val="Emphasis"/>
                      <w:rFonts w:ascii="Arial" w:eastAsia="Times New Roman" w:hAnsi="Arial" w:cs="Arial"/>
                      <w:sz w:val="15"/>
                      <w:szCs w:val="15"/>
                    </w:rPr>
                    <w:t>(DS 011)</w:t>
                  </w:r>
                  <w:r>
                    <w:rPr>
                      <w:rFonts w:eastAsia="Times New Roman"/>
                    </w:rPr>
                    <w:t xml:space="preserve"> 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 xml:space="preserve">_____ </w:t>
                  </w:r>
                </w:p>
              </w:tc>
            </w:tr>
          </w:tbl>
          <w:p w:rsidR="00000000" w:rsidRDefault="004C1AC2">
            <w:pPr>
              <w:rPr>
                <w:rFonts w:eastAsia="Times New Roman"/>
              </w:rPr>
            </w:pPr>
            <w:r>
              <w:rPr>
                <w:rStyle w:val="Strong"/>
                <w:rFonts w:ascii="Arial" w:eastAsia="Times New Roman" w:hAnsi="Arial" w:cs="Arial"/>
                <w:sz w:val="20"/>
                <w:szCs w:val="20"/>
              </w:rPr>
              <w:t xml:space="preserve">Program Requirements : 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16"/>
              <w:gridCol w:w="1022"/>
              <w:gridCol w:w="815"/>
              <w:gridCol w:w="2685"/>
              <w:gridCol w:w="4037"/>
              <w:gridCol w:w="919"/>
            </w:tblGrid>
            <w:tr w:rsidR="00000000"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Semester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>Taken</w:t>
                  </w:r>
                </w:p>
              </w:tc>
              <w:tc>
                <w:tcPr>
                  <w:tcW w:w="5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Course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  <w:t xml:space="preserve">No. </w:t>
                  </w:r>
                </w:p>
              </w:tc>
              <w:tc>
                <w:tcPr>
                  <w:tcW w:w="4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Grade </w:t>
                  </w:r>
                </w:p>
              </w:tc>
              <w:tc>
                <w:tcPr>
                  <w:tcW w:w="130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pStyle w:val="NormalWeb"/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Course Number</w:t>
                  </w:r>
                  <w:r>
                    <w:rPr>
                      <w:rStyle w:val="Emphasi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</w:r>
                  <w:r>
                    <w:rPr>
                      <w:rStyle w:val="Emphasis"/>
                      <w:rFonts w:ascii="Arial" w:hAnsi="Arial" w:cs="Arial"/>
                      <w:color w:val="666666"/>
                      <w:sz w:val="20"/>
                      <w:szCs w:val="20"/>
                    </w:rPr>
                    <w:t>(Previous No.)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9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Course Title </w:t>
                  </w:r>
                </w:p>
              </w:tc>
              <w:tc>
                <w:tcPr>
                  <w:tcW w:w="450" w:type="pct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Credits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Behavioral Science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1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Fine Arts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2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Humanities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Social Science (2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Electives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ENG* E101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(EN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Composition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E167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104)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Principles of Statistics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CSA* E106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(CS 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Introduction to Computer Applications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CAD* E133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E105)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CAD Mechanical AutoCad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E137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115)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Intermediate Algebra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MAT* E186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(MA 130)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Precalculus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COM* E173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(CM 201)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Public Speaking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CHE*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(CH 121)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Chemistry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PHY* E121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(PH 101)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General Physics I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MFG* E209</w:t>
                  </w:r>
                  <w:r>
                    <w:rPr>
                      <w:rStyle w:val="Emphasis"/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Style w:val="Emphasis"/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(MFT* E200)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Engineering Processes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000000"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ashed" w:sz="6" w:space="0" w:color="CCCCCC"/>
                    <w:left w:val="dashed" w:sz="6" w:space="0" w:color="CCCCCC"/>
                    <w:bottom w:val="dashed" w:sz="6" w:space="0" w:color="CCCCCC"/>
                    <w:right w:val="dashed" w:sz="6" w:space="0" w:color="CCCCCC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ascii="Arial" w:eastAsia="Times New Roman" w:hAnsi="Arial" w:cs="Arial"/>
                      <w:sz w:val="20"/>
                      <w:szCs w:val="20"/>
                    </w:rPr>
                    <w:t>Directed Electives (5 courses)</w:t>
                  </w: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Strong"/>
                      <w:rFonts w:ascii="Arial" w:eastAsia="Times New Roman" w:hAnsi="Arial" w:cs="Arial"/>
                      <w:color w:val="990000"/>
                      <w:sz w:val="20"/>
                      <w:szCs w:val="20"/>
                      <w:vertAlign w:val="superscript"/>
                    </w:rPr>
                    <w:t xml:space="preserve">4 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rPr>
                      <w:rFonts w:eastAsia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tcBorders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000000">
              <w:tc>
                <w:tcPr>
                  <w:tcW w:w="0" w:type="auto"/>
                  <w:gridSpan w:val="5"/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Total Credits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p w:rsidR="00000000" w:rsidRDefault="004C1AC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67</w:t>
                  </w:r>
                </w:p>
              </w:tc>
            </w:tr>
          </w:tbl>
          <w:p w:rsidR="00000000" w:rsidRDefault="004C1AC2">
            <w:pPr>
              <w:pStyle w:val="NormalWeb"/>
              <w:rPr>
                <w:sz w:val="20"/>
                <w:szCs w:val="20"/>
              </w:rPr>
            </w:pP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All courses may not be offered at HCC</w:t>
            </w:r>
            <w:r>
              <w:br/>
            </w:r>
            <w:r>
              <w:br/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1 </w:t>
            </w:r>
            <w:r>
              <w:rPr>
                <w:sz w:val="20"/>
                <w:szCs w:val="20"/>
              </w:rPr>
              <w:t>Psychology or Sociolog</w:t>
            </w:r>
            <w:r>
              <w:rPr>
                <w:sz w:val="20"/>
                <w:szCs w:val="20"/>
              </w:rPr>
              <w:t>y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>Art or Musi</w:t>
            </w:r>
            <w:r>
              <w:rPr>
                <w:sz w:val="20"/>
                <w:szCs w:val="20"/>
              </w:rPr>
              <w:t>c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3 </w:t>
            </w:r>
            <w:r>
              <w:rPr>
                <w:sz w:val="20"/>
                <w:szCs w:val="20"/>
              </w:rPr>
              <w:t>History or Economic</w:t>
            </w:r>
            <w:r>
              <w:rPr>
                <w:sz w:val="20"/>
                <w:szCs w:val="20"/>
              </w:rPr>
              <w:t>s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>4</w:t>
            </w:r>
            <w:r>
              <w:rPr>
                <w:rStyle w:val="Strong"/>
                <w:color w:val="99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These electives may not be available at HCC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A minimum of 15 credits must be taken in 200-level courses</w:t>
            </w:r>
            <w:r>
              <w:rPr>
                <w:sz w:val="20"/>
                <w:szCs w:val="20"/>
              </w:rPr>
              <w:t>.</w:t>
            </w:r>
            <w:r>
              <w:rPr>
                <w:rStyle w:val="Strong"/>
                <w:sz w:val="20"/>
                <w:szCs w:val="20"/>
              </w:rPr>
              <w:t xml:space="preserve">Note: </w:t>
            </w:r>
            <w:r>
              <w:rPr>
                <w:sz w:val="20"/>
                <w:szCs w:val="20"/>
              </w:rPr>
              <w:t>For degree completion the student must complete the Computer Literacy Requirement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000000" w:rsidRDefault="004C1AC2">
      <w:pPr>
        <w:pStyle w:val="copyrighttext"/>
        <w:jc w:val="center"/>
      </w:pPr>
      <w:r>
        <w:t>© Housatonic Community College. All Rights Reserved. 90</w:t>
      </w:r>
      <w:r>
        <w:t>0 Lafayette Blvd., Bridgeport, CT 06604. (203) 332-5200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1AC2"/>
    <w:rsid w:val="004C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40A46-9A8B-43BB-BE4D-D9348C39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smallCaps/>
      <w:color w:val="3D5FA3"/>
      <w:kern w:val="36"/>
      <w:sz w:val="30"/>
      <w:szCs w:val="30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Verdana" w:hAnsi="Verdana"/>
      <w:b/>
      <w:bCs/>
      <w:smallCaps/>
      <w:color w:val="333333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mallCaps/>
      <w:color w:val="3D5FA3"/>
      <w:sz w:val="21"/>
      <w:szCs w:val="21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  <w:smallCaps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3D5FA3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navtext">
    <w:name w:val="navtext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copyrighttext">
    <w:name w:val="copyrighttext"/>
    <w:basedOn w:val="Normal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Normal"/>
    <w:pPr>
      <w:spacing w:before="100" w:beforeAutospacing="1" w:after="100" w:afterAutospacing="1"/>
    </w:pPr>
    <w:rPr>
      <w:rFonts w:ascii="Arial" w:hAnsi="Arial" w:cs="Arial"/>
      <w:sz w:val="19"/>
      <w:szCs w:val="19"/>
    </w:rPr>
  </w:style>
  <w:style w:type="paragraph" w:customStyle="1" w:styleId="backgimage">
    <w:name w:val="backg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odyblock">
    <w:name w:val="bodyblock"/>
    <w:basedOn w:val="Normal"/>
    <w:pPr>
      <w:spacing w:before="100" w:beforeAutospacing="1" w:after="100" w:afterAutospacing="1" w:line="336" w:lineRule="atLeast"/>
      <w:ind w:firstLine="480"/>
    </w:pPr>
    <w:rPr>
      <w:rFonts w:ascii="Arial" w:hAnsi="Arial" w:cs="Arial"/>
      <w:sz w:val="19"/>
      <w:szCs w:val="19"/>
    </w:rPr>
  </w:style>
  <w:style w:type="paragraph" w:customStyle="1" w:styleId="subhead">
    <w:name w:val="subhead"/>
    <w:basedOn w:val="Normal"/>
    <w:pPr>
      <w:spacing w:before="100" w:beforeAutospacing="1" w:after="100" w:afterAutospacing="1" w:line="360" w:lineRule="atLeast"/>
    </w:pPr>
    <w:rPr>
      <w:b/>
      <w:bCs/>
      <w:color w:val="333333"/>
    </w:rPr>
  </w:style>
  <w:style w:type="paragraph" w:customStyle="1" w:styleId="backgimage2">
    <w:name w:val="backgimag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enulist">
    <w:name w:val="menulist"/>
    <w:basedOn w:val="Normal"/>
    <w:pPr>
      <w:spacing w:before="100" w:beforeAutospacing="1" w:after="100" w:afterAutospacing="1" w:line="210" w:lineRule="atLeast"/>
    </w:pPr>
    <w:rPr>
      <w:rFonts w:ascii="Arial" w:hAnsi="Arial" w:cs="Arial"/>
      <w:b/>
      <w:bCs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EF06</vt:lpstr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EF06</dc:title>
  <dc:subject/>
  <dc:creator>Greene, Susan</dc:creator>
  <cp:keywords/>
  <dc:description/>
  <cp:lastModifiedBy>Greene, Susan</cp:lastModifiedBy>
  <cp:revision>2</cp:revision>
  <dcterms:created xsi:type="dcterms:W3CDTF">2015-08-13T18:13:00Z</dcterms:created>
  <dcterms:modified xsi:type="dcterms:W3CDTF">2015-08-13T18:13:00Z</dcterms:modified>
</cp:coreProperties>
</file>