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9"/>
              <w:gridCol w:w="4895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3E6C1A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2014-2015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Liberal Arts &amp; Sciences:  Pre-Environmental Science Concentration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Arts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EB48)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E6C1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E6C1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E6C1A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E6C1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E6C1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E6C1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3E6C1A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3E6C1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MAT* E095I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3E6C1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E092I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3E6C1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E094I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3E6C1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DS E099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3E6C1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MAT* E095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3E6C1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 xml:space="preserve">ENG* 092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(ENG* 073)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3E6C1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E094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(ENG* E093)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3E6C1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3E6C1A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3E6C1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3E6C1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3E6C1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3E6C1A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3E6C1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3E6C1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E6C1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3E6C1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3E6C1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3E6C1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E6C1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E6C1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E6C1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E6C1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E6C1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E6C1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E6C1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MAT* E254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(MA 201)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E6C1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Calculus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E6C1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E6C1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E6C1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E6C1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E6C1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Social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E6C1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(ECN*, GEO*, POL*, HIS*)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E6C1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E6C1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E6C1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E6C1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E6C1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 (restricted)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E6C1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(see footnote)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E6C1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E6C1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E6C1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E6C1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E6C1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 (restricted)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E6C1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(see footnote)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E6C1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E6C1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E6C1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E6C1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E6C1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E6C1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E6C1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E6C1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E6C1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E6C1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E6C1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MAT* E256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(MA 202)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E6C1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Calculus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E6C1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E6C1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E6C1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E6C1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E6C1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Behavioral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E6C1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(PSY*, SOC*, ANT*)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E6C1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E6C1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E6C1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E6C1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E6C1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 (restricted)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E6C1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(see footnote)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E6C1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E6C1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E6C1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E6C1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E6C1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 (restricted)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E6C1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(see footnote)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E6C1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E6C1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3E6C1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3E6C1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3E6C1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E6C1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Fine Arts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E6C1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E6C1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E6C1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E6C1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E6C1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E6C1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E6C1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E6C1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E6C1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E6C1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E6C1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E6C1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E6C1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E6C1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E6C1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E6C1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E6C1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E6C1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Restricted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E6C1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E6C1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E6C1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E6C1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E6C1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E6C1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Computer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4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E6C1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E6C1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E6C1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E6C1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E6C1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E6C1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E6C1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E6C1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E6C1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E6C1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E6C1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E6C1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Behav./Soc.Science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E6C1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(ECN*, GEO*, POL*, HIS* or PSY*, SOC*, ANT*)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E6C1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E6C1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E6C1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E6C1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E6C1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E6C1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E6C1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E6C1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E6C1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E6C1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E6C1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Open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E6C1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E6C1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E6C1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E6C1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E6C1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E6C1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Restricted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E6C1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E6C1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3E6C1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3E6C1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66 - 70</w:t>
                  </w:r>
                </w:p>
              </w:tc>
            </w:tr>
          </w:tbl>
          <w:p w:rsidR="00000000" w:rsidRDefault="003E6C1A">
            <w:pPr>
              <w:pStyle w:val="NormalWeb"/>
              <w:rPr>
                <w:sz w:val="20"/>
                <w:szCs w:val="20"/>
              </w:rPr>
            </w:pPr>
            <w:r>
              <w:br/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After consultation with an advisor, science electives should be chosen from BIO* E121, BIO* E122; CHE* E121, CHE* E122, CHE* E211, CHE* E212; PHY* E121, PHY*122, PHY*221, PHY*222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2 </w:t>
            </w:r>
            <w:r>
              <w:rPr>
                <w:sz w:val="20"/>
                <w:szCs w:val="20"/>
              </w:rPr>
              <w:t>MAT* E075, MAT* E095 not acceptable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3 </w:t>
            </w:r>
            <w:r>
              <w:rPr>
                <w:sz w:val="20"/>
                <w:szCs w:val="20"/>
              </w:rPr>
              <w:t xml:space="preserve">Restricted electives to be chosen after consultation with an advisor; recommended electives are appropriate mathematics and science </w:t>
            </w:r>
            <w:r>
              <w:rPr>
                <w:sz w:val="20"/>
                <w:szCs w:val="20"/>
              </w:rPr>
              <w:lastRenderedPageBreak/>
              <w:t>courses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4 </w:t>
            </w:r>
            <w:r>
              <w:rPr>
                <w:sz w:val="20"/>
                <w:szCs w:val="20"/>
              </w:rPr>
              <w:t>Should be chosen from CSC* E106 or CSC* E20</w:t>
            </w:r>
            <w:r>
              <w:rPr>
                <w:sz w:val="20"/>
                <w:szCs w:val="20"/>
              </w:rPr>
              <w:t>5</w:t>
            </w:r>
            <w:r>
              <w:rPr>
                <w:rStyle w:val="Strong"/>
                <w:sz w:val="20"/>
                <w:szCs w:val="20"/>
              </w:rPr>
              <w:t xml:space="preserve">Note: </w:t>
            </w:r>
            <w:r>
              <w:rPr>
                <w:sz w:val="20"/>
                <w:szCs w:val="20"/>
              </w:rPr>
              <w:t>A minimum of 15 credits mu</w:t>
            </w:r>
            <w:r>
              <w:rPr>
                <w:sz w:val="20"/>
                <w:szCs w:val="20"/>
              </w:rPr>
              <w:t>st be taken in 200-level courses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sz w:val="20"/>
                <w:szCs w:val="20"/>
              </w:rPr>
              <w:t xml:space="preserve">Note: </w:t>
            </w:r>
            <w:r>
              <w:rPr>
                <w:sz w:val="20"/>
                <w:szCs w:val="20"/>
              </w:rPr>
              <w:t>For degree completion the student must complete the Computer Literacy Requirement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000000" w:rsidRDefault="003E6C1A">
      <w:pPr>
        <w:pStyle w:val="copyrighttext"/>
        <w:jc w:val="center"/>
      </w:pPr>
      <w:r>
        <w:lastRenderedPageBreak/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E6C1A"/>
    <w:rsid w:val="003E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B14046-F60C-45A4-B4EE-DF0C39886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EB48</vt:lpstr>
    </vt:vector>
  </TitlesOfParts>
  <Company/>
  <LinksUpToDate>false</LinksUpToDate>
  <CharactersWithSpaces>2215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EB48</dc:title>
  <dc:subject/>
  <dc:creator>Greene, Susan</dc:creator>
  <cp:keywords/>
  <dc:description/>
  <cp:lastModifiedBy>Greene, Susan</cp:lastModifiedBy>
  <cp:revision>2</cp:revision>
  <dcterms:created xsi:type="dcterms:W3CDTF">2015-08-13T18:47:00Z</dcterms:created>
  <dcterms:modified xsi:type="dcterms:W3CDTF">2015-08-13T18:47:00Z</dcterms:modified>
</cp:coreProperties>
</file>